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 w:val="21"/>
          <w:szCs w:val="21"/>
          <w:lang w:val="zh-CN"/>
        </w:rPr>
        <w:t>附表：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4"/>
          <w:lang w:val="zh-CN"/>
        </w:rPr>
      </w:pPr>
      <w:r>
        <w:rPr>
          <w:rFonts w:hint="eastAsia" w:ascii="宋体" w:hAnsi="宋体" w:cs="宋体"/>
          <w:b/>
          <w:bCs/>
          <w:sz w:val="24"/>
          <w:lang w:val="zh-CN"/>
        </w:rPr>
        <w:t>需求一览表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lang w:val="zh-CN"/>
        </w:rPr>
      </w:pPr>
      <w:r>
        <w:rPr>
          <w:rFonts w:hint="eastAsia" w:ascii="宋体" w:hAnsi="宋体" w:cs="宋体"/>
          <w:sz w:val="21"/>
          <w:szCs w:val="21"/>
          <w:lang w:val="zh-CN"/>
        </w:rPr>
        <w:t>采购编号：ZB0101-1710-ZF906</w:t>
      </w:r>
    </w:p>
    <w:tbl>
      <w:tblPr>
        <w:tblStyle w:val="4"/>
        <w:tblW w:w="134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374"/>
        <w:gridCol w:w="1572"/>
        <w:gridCol w:w="3723"/>
        <w:gridCol w:w="1482"/>
        <w:gridCol w:w="1373"/>
        <w:gridCol w:w="1613"/>
        <w:gridCol w:w="16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包号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项目</w:t>
            </w:r>
          </w:p>
        </w:tc>
        <w:tc>
          <w:tcPr>
            <w:tcW w:w="3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范围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年预计用量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年预算金额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单次配送数量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7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低值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峰值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杂粮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面粉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大米</w:t>
            </w:r>
          </w:p>
        </w:tc>
        <w:tc>
          <w:tcPr>
            <w:tcW w:w="3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大米杂粮（中杂、早米、糯米、精制米、雪缘东北珍珠米、红豆、元宵粉等），小麦特精粉、高精粉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60000公斤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2500公斤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6250公斤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杂粮</w:t>
            </w:r>
          </w:p>
        </w:tc>
        <w:tc>
          <w:tcPr>
            <w:tcW w:w="3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17500公斤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625公斤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1625公斤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面粉</w:t>
            </w:r>
          </w:p>
        </w:tc>
        <w:tc>
          <w:tcPr>
            <w:tcW w:w="3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15000公斤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500公斤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1250公斤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食用油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大豆油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一级大豆油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20000公斤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1295公斤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3700公斤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03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荤食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冷鲜肉</w:t>
            </w:r>
          </w:p>
        </w:tc>
        <w:tc>
          <w:tcPr>
            <w:tcW w:w="3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冻白条、4#精瘦肉、五花、夹肉、排骨、脊骨、筒子骨、板油、鸡鸭附产品、冷鲜产品及各类冷冻丸、串等其他冻品）；冷鲜畜、禽产品（鲜禽类、猪（牛）产品、其它鲜活动物产品等。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9500公斤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10公斤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75公斤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冷冻荤食</w:t>
            </w:r>
          </w:p>
        </w:tc>
        <w:tc>
          <w:tcPr>
            <w:tcW w:w="3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12000公斤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70公斤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800公斤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调理冻品</w:t>
            </w:r>
          </w:p>
        </w:tc>
        <w:tc>
          <w:tcPr>
            <w:tcW w:w="3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18000公斤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70公斤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800公斤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蔬菜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蔬菜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鲜蔬水果类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75000公斤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50公斤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1000公斤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水产类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活鱼海鲜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鲜活淡水产品及海产品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8000公斤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25公斤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85公斤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禽蛋类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禽蛋类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红壳鸡蛋、咸鸭蛋、皮蛋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9500公斤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130公斤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400公斤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粉面制品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面条米粉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热干面、汤面、寛细米粉、手工面皮、豆丝年糕等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18000公斤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25公斤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210公斤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豆制品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豆制品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豆制品（不含豆浆）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5000公斤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2.5公斤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25公斤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调味品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调料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成品包装调料及散称干货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5000件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20件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165件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酒水及副食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鲜奶</w:t>
            </w:r>
          </w:p>
        </w:tc>
        <w:tc>
          <w:tcPr>
            <w:tcW w:w="3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各类酒水、饮品、预包装食品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15000瓶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60瓶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百事可乐</w:t>
            </w:r>
          </w:p>
        </w:tc>
        <w:tc>
          <w:tcPr>
            <w:tcW w:w="3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15000瓶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120瓶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500瓶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瓶装茶饮</w:t>
            </w:r>
          </w:p>
        </w:tc>
        <w:tc>
          <w:tcPr>
            <w:tcW w:w="3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33000瓶</w:t>
            </w:r>
          </w:p>
        </w:tc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120瓶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800瓶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低值易耗品、餐具环境洗剂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一次性餐具</w:t>
            </w:r>
          </w:p>
        </w:tc>
        <w:tc>
          <w:tcPr>
            <w:tcW w:w="3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含一次性餐饮具、一次性塑料制品、餐具洗涤剂、消毒剂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1200件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15件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70件</w:t>
            </w:r>
          </w:p>
        </w:tc>
      </w:tr>
    </w:tbl>
    <w:p>
      <w:r>
        <w:rPr>
          <w:rFonts w:hint="eastAsia" w:ascii="宋体" w:hAnsi="宋体" w:cs="宋体"/>
          <w:b/>
          <w:bCs/>
          <w:sz w:val="21"/>
          <w:szCs w:val="21"/>
          <w:lang w:val="zh-CN"/>
        </w:rPr>
        <w:t>注：供应商可对本次采购所需设备各包进行选择性投标，也可同时投标；但评审时将以包为单位进行独立评审，分别确定成交供应商。供应商若同时对多个包进行投标，则须分别编制投标文件。具体内容详见招标文件第三章“采购项目技术参数及要求”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ong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E5240"/>
    <w:rsid w:val="7E7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2017-10-30T13:11:00Z</dcterms:created>
  <dc:creator>快到怀里来1414069180</dc:creator>
  <cp:lastModifiedBy>快到怀里来1414069180</cp:lastModifiedBy>
  <dcterms:modified xsi:type="dcterms:W3CDTF">2017-10-30T13:11:20Z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