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附表：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设备清单</w:t>
      </w:r>
    </w:p>
    <w:p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项目编号：</w:t>
      </w:r>
      <w:r>
        <w:rPr>
          <w:rFonts w:hint="eastAsia" w:ascii="宋体" w:hAnsi="宋体" w:cs="宋体"/>
          <w:szCs w:val="21"/>
          <w:lang w:eastAsia="zh-CN"/>
        </w:rPr>
        <w:t>ZB0101-1708-ZH707</w:t>
      </w:r>
    </w:p>
    <w:p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项目名称：</w:t>
      </w:r>
      <w:r>
        <w:rPr>
          <w:rFonts w:hint="eastAsia" w:ascii="宋体" w:hAnsi="宋体" w:cs="宋体"/>
          <w:szCs w:val="21"/>
          <w:lang w:eastAsia="zh-CN"/>
        </w:rPr>
        <w:t>湖北医药学院17楼会议室音响设备及家具采购项目</w:t>
      </w:r>
    </w:p>
    <w:tbl>
      <w:tblPr>
        <w:tblStyle w:val="3"/>
        <w:tblW w:w="91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8"/>
        <w:gridCol w:w="645"/>
        <w:gridCol w:w="715"/>
        <w:gridCol w:w="1675"/>
        <w:gridCol w:w="1046"/>
        <w:gridCol w:w="1256"/>
        <w:gridCol w:w="1517"/>
        <w:gridCol w:w="1117"/>
        <w:gridCol w:w="86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eastAsia="zh-CN"/>
              </w:rPr>
              <w:t>类别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项目工期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项目建设地点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质保期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家具部分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会议条桌A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张</w:t>
            </w: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签订后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0天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湖北医药学院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质保三年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会议条桌B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张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会议条桌C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会议椅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把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2门文件柜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8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3门文件柜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音响部分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音箱及功放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专业人声会议音箱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4只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主扩功放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1台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调音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音质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网络数字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会议服务器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1台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服务器软件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1套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无线会议话筒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2套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辅件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线材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电源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1台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主扩音箱吊挂件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2套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音箱线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500米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信号线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200米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机柜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1各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音视频线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100米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管材及辅件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1批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17306"/>
    <w:rsid w:val="5AF1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2017-08-31T12:10:00Z</dcterms:created>
  <dc:creator>Administrator</dc:creator>
  <cp:lastModifiedBy>Administrator</cp:lastModifiedBy>
  <dcterms:modified xsi:type="dcterms:W3CDTF">2017-08-31T12:10:55Z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